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7ED6" w:rsidRPr="00EC02B7" w:rsidRDefault="00B47ED6" w:rsidP="00B47ED6">
      <w:pPr>
        <w:shd w:val="clear" w:color="auto" w:fill="FFFFFF"/>
        <w:spacing w:after="0" w:line="240" w:lineRule="auto"/>
        <w:jc w:val="right"/>
        <w:rPr>
          <w:rFonts w:ascii="Sylfaen" w:eastAsia="Times New Roman" w:hAnsi="Sylfaen" w:cs="Segoe UI"/>
          <w:b/>
          <w:bCs/>
          <w:sz w:val="24"/>
          <w:szCs w:val="24"/>
        </w:rPr>
      </w:pPr>
      <w:bookmarkStart w:id="0" w:name="_GoBack"/>
      <w:bookmarkEnd w:id="0"/>
      <w:r w:rsidRPr="00EC02B7">
        <w:rPr>
          <w:rFonts w:ascii="Sylfaen" w:eastAsia="Times New Roman" w:hAnsi="Sylfaen" w:cs="Segoe UI"/>
          <w:sz w:val="24"/>
          <w:szCs w:val="24"/>
        </w:rPr>
        <w:t>                                     </w:t>
      </w:r>
      <w:r w:rsidRPr="00EC02B7">
        <w:rPr>
          <w:rFonts w:ascii="Sylfaen" w:eastAsia="Times New Roman" w:hAnsi="Sylfaen" w:cs="Segoe UI"/>
          <w:b/>
          <w:bCs/>
          <w:sz w:val="24"/>
          <w:szCs w:val="24"/>
        </w:rPr>
        <w:t>პროექტი</w:t>
      </w:r>
    </w:p>
    <w:p w:rsidR="00B47ED6" w:rsidRPr="00EC02B7" w:rsidRDefault="00B47ED6" w:rsidP="00B47ED6">
      <w:pPr>
        <w:shd w:val="clear" w:color="auto" w:fill="FFFFFF"/>
        <w:spacing w:after="0" w:line="240" w:lineRule="auto"/>
        <w:jc w:val="right"/>
        <w:rPr>
          <w:rFonts w:ascii="Sylfaen" w:eastAsia="Times New Roman" w:hAnsi="Sylfaen" w:cs="Segoe UI"/>
          <w:sz w:val="24"/>
          <w:szCs w:val="24"/>
        </w:rPr>
      </w:pPr>
    </w:p>
    <w:p w:rsidR="00B47ED6" w:rsidRPr="00EC02B7" w:rsidRDefault="00B47ED6" w:rsidP="00B47ED6">
      <w:pPr>
        <w:shd w:val="clear" w:color="auto" w:fill="FFFFFF"/>
        <w:spacing w:after="0" w:line="240" w:lineRule="auto"/>
        <w:jc w:val="center"/>
        <w:rPr>
          <w:rFonts w:ascii="Sylfaen" w:eastAsia="Times New Roman" w:hAnsi="Sylfaen" w:cs="Segoe UI"/>
          <w:b/>
          <w:bCs/>
          <w:sz w:val="24"/>
          <w:szCs w:val="24"/>
        </w:rPr>
      </w:pPr>
      <w:r w:rsidRPr="00EC02B7">
        <w:rPr>
          <w:rFonts w:ascii="Sylfaen" w:eastAsia="Times New Roman" w:hAnsi="Sylfaen" w:cs="Segoe UI"/>
          <w:b/>
          <w:bCs/>
          <w:sz w:val="24"/>
          <w:szCs w:val="24"/>
        </w:rPr>
        <w:t>საქართველოს მთავრობის</w:t>
      </w:r>
    </w:p>
    <w:p w:rsidR="00B47ED6" w:rsidRPr="00EC02B7" w:rsidRDefault="00B47ED6" w:rsidP="00B47ED6">
      <w:pPr>
        <w:shd w:val="clear" w:color="auto" w:fill="FFFFFF"/>
        <w:spacing w:after="0" w:line="240" w:lineRule="auto"/>
        <w:jc w:val="center"/>
        <w:rPr>
          <w:rFonts w:ascii="Sylfaen" w:eastAsia="Times New Roman" w:hAnsi="Sylfaen" w:cs="Segoe UI"/>
          <w:sz w:val="24"/>
          <w:szCs w:val="24"/>
        </w:rPr>
      </w:pPr>
    </w:p>
    <w:p w:rsidR="00B47ED6" w:rsidRPr="00EC02B7" w:rsidRDefault="00B47ED6" w:rsidP="00B47ED6">
      <w:pPr>
        <w:shd w:val="clear" w:color="auto" w:fill="FFFFFF"/>
        <w:spacing w:after="0" w:line="240" w:lineRule="auto"/>
        <w:jc w:val="center"/>
        <w:rPr>
          <w:rFonts w:ascii="Sylfaen" w:eastAsia="Times New Roman" w:hAnsi="Sylfaen" w:cs="Segoe UI"/>
          <w:sz w:val="24"/>
          <w:szCs w:val="24"/>
        </w:rPr>
      </w:pPr>
      <w:r w:rsidRPr="00EC02B7">
        <w:rPr>
          <w:rFonts w:ascii="Sylfaen" w:eastAsia="Times New Roman" w:hAnsi="Sylfaen" w:cs="Segoe UI"/>
          <w:b/>
          <w:bCs/>
          <w:sz w:val="24"/>
          <w:szCs w:val="24"/>
        </w:rPr>
        <w:t>განკარგულება  N___  </w:t>
      </w:r>
    </w:p>
    <w:p w:rsidR="00B47ED6" w:rsidRPr="00EC02B7" w:rsidRDefault="00B47ED6" w:rsidP="00B47ED6">
      <w:pPr>
        <w:shd w:val="clear" w:color="auto" w:fill="FFFFFF"/>
        <w:spacing w:after="0" w:line="240" w:lineRule="auto"/>
        <w:jc w:val="center"/>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jc w:val="center"/>
        <w:rPr>
          <w:rFonts w:ascii="Sylfaen" w:eastAsia="Times New Roman" w:hAnsi="Sylfaen" w:cs="Segoe UI"/>
          <w:sz w:val="24"/>
          <w:szCs w:val="24"/>
        </w:rPr>
      </w:pPr>
      <w:r w:rsidRPr="00EC02B7">
        <w:rPr>
          <w:rFonts w:ascii="Sylfaen" w:eastAsia="Times New Roman" w:hAnsi="Sylfaen" w:cs="Segoe UI"/>
          <w:b/>
          <w:bCs/>
          <w:sz w:val="24"/>
          <w:szCs w:val="24"/>
        </w:rPr>
        <w:t>           2021 წლის „----“------------“  ქ. თბილისი</w:t>
      </w:r>
    </w:p>
    <w:p w:rsidR="00B47ED6" w:rsidRPr="00EC02B7" w:rsidRDefault="00B47ED6" w:rsidP="00B47ED6">
      <w:pPr>
        <w:shd w:val="clear" w:color="auto" w:fill="FFFFFF"/>
        <w:spacing w:after="0" w:line="240" w:lineRule="auto"/>
        <w:jc w:val="center"/>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jc w:val="center"/>
        <w:rPr>
          <w:rFonts w:ascii="Sylfaen" w:eastAsia="Times New Roman" w:hAnsi="Sylfaen" w:cs="Segoe UI"/>
          <w:sz w:val="24"/>
          <w:szCs w:val="24"/>
        </w:rPr>
      </w:pPr>
    </w:p>
    <w:p w:rsidR="00B47ED6" w:rsidRPr="00EC02B7" w:rsidRDefault="00B47ED6" w:rsidP="00B47ED6">
      <w:pPr>
        <w:shd w:val="clear" w:color="auto" w:fill="FFFFFF"/>
        <w:spacing w:after="0" w:line="240" w:lineRule="auto"/>
        <w:jc w:val="center"/>
        <w:rPr>
          <w:rFonts w:ascii="Sylfaen" w:eastAsia="Times New Roman" w:hAnsi="Sylfaen" w:cs="Segoe UI"/>
          <w:sz w:val="24"/>
          <w:szCs w:val="24"/>
        </w:rPr>
      </w:pPr>
      <w:r w:rsidRPr="00EC02B7">
        <w:rPr>
          <w:rFonts w:ascii="Sylfaen" w:eastAsia="Times New Roman" w:hAnsi="Sylfaen" w:cs="Segoe UI"/>
          <w:b/>
          <w:bCs/>
          <w:sz w:val="24"/>
          <w:szCs w:val="24"/>
        </w:rPr>
        <w:t>„საქართველოს თავდაცვის სამინისტროს მიერ სახელმწიფო შესყიდვის გამარტივებული შესყიდვის საშუალებით განხორციელების შესახებ” საქართველოს მთავრობის 2020 წლის 20 აგვისტოს N1594 განკარგულებაში ცვლილების შეტანის თაობაზე</w:t>
      </w:r>
    </w:p>
    <w:p w:rsidR="00B47ED6" w:rsidRPr="00EC02B7" w:rsidRDefault="00B47ED6" w:rsidP="00B47ED6">
      <w:pPr>
        <w:shd w:val="clear" w:color="auto" w:fill="FFFFFF"/>
        <w:spacing w:after="0" w:line="240" w:lineRule="auto"/>
        <w:jc w:val="center"/>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jc w:val="center"/>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8E1E45">
      <w:pPr>
        <w:shd w:val="clear" w:color="auto" w:fill="FFFFFF"/>
        <w:spacing w:after="0" w:line="276" w:lineRule="auto"/>
        <w:jc w:val="both"/>
        <w:rPr>
          <w:rFonts w:ascii="Sylfaen" w:eastAsia="Times New Roman" w:hAnsi="Sylfaen" w:cs="Segoe UI"/>
          <w:sz w:val="24"/>
          <w:szCs w:val="24"/>
        </w:rPr>
      </w:pPr>
      <w:r w:rsidRPr="00EC02B7">
        <w:rPr>
          <w:rFonts w:ascii="Sylfaen" w:eastAsia="Times New Roman" w:hAnsi="Sylfaen" w:cs="Segoe UI"/>
          <w:sz w:val="24"/>
          <w:szCs w:val="24"/>
        </w:rPr>
        <w:t>საქართველოს ზოგადი ადმინისტრაციული კოდექსის 63-ე მუხლის თანახმად, „საქართველოს თავდაცვის სამინისტროს მიერ სახელმწიფო შესყიდვის გამარტივებული შესყიდვის საშუალებით განხორციელების შესახებ” საქართველოს მთავრობის 2020 წლის 20 აგვისტოს N1594 განკარგულებაში შეტანილ იქნეს შემდეგი ცვლილება:</w:t>
      </w:r>
    </w:p>
    <w:p w:rsidR="00B47ED6" w:rsidRPr="00EC02B7" w:rsidRDefault="00B47ED6" w:rsidP="008E1E45">
      <w:pPr>
        <w:shd w:val="clear" w:color="auto" w:fill="FFFFFF"/>
        <w:spacing w:after="0" w:line="276" w:lineRule="auto"/>
        <w:rPr>
          <w:rFonts w:ascii="Sylfaen" w:eastAsia="Times New Roman" w:hAnsi="Sylfaen" w:cs="Segoe UI"/>
          <w:sz w:val="24"/>
          <w:szCs w:val="24"/>
        </w:rPr>
      </w:pPr>
      <w:r w:rsidRPr="00EC02B7">
        <w:rPr>
          <w:rFonts w:ascii="Sylfaen" w:eastAsia="Times New Roman" w:hAnsi="Sylfaen" w:cs="Segoe UI"/>
          <w:sz w:val="24"/>
          <w:szCs w:val="24"/>
        </w:rPr>
        <w:t> </w:t>
      </w:r>
    </w:p>
    <w:p w:rsidR="008E1E45" w:rsidRPr="00EC02B7" w:rsidRDefault="008E1E45" w:rsidP="008E1E45">
      <w:pPr>
        <w:shd w:val="clear" w:color="auto" w:fill="FFFFFF"/>
        <w:spacing w:after="0" w:line="276" w:lineRule="auto"/>
        <w:rPr>
          <w:rFonts w:ascii="Sylfaen" w:eastAsia="Times New Roman" w:hAnsi="Sylfaen" w:cs="Segoe UI"/>
          <w:sz w:val="24"/>
          <w:szCs w:val="24"/>
        </w:rPr>
      </w:pPr>
    </w:p>
    <w:p w:rsidR="00B47ED6" w:rsidRPr="00EC02B7" w:rsidRDefault="00B47ED6" w:rsidP="008E1E45">
      <w:pPr>
        <w:shd w:val="clear" w:color="auto" w:fill="FFFFFF"/>
        <w:spacing w:after="0" w:line="276" w:lineRule="auto"/>
        <w:jc w:val="both"/>
        <w:rPr>
          <w:rFonts w:ascii="Sylfaen" w:eastAsia="Times New Roman" w:hAnsi="Sylfaen" w:cs="Segoe UI"/>
          <w:b/>
          <w:bCs/>
          <w:sz w:val="24"/>
          <w:szCs w:val="24"/>
        </w:rPr>
      </w:pPr>
      <w:r w:rsidRPr="00EC02B7">
        <w:rPr>
          <w:rFonts w:ascii="Sylfaen" w:eastAsia="Times New Roman" w:hAnsi="Sylfaen" w:cs="Segoe UI"/>
          <w:b/>
          <w:bCs/>
          <w:sz w:val="24"/>
          <w:szCs w:val="24"/>
        </w:rPr>
        <w:t>ა) განკარგულების პირველი პუნქტი ჩამოყალიბდეს შემდეგი რედაქციით:</w:t>
      </w:r>
    </w:p>
    <w:p w:rsidR="008E1E45" w:rsidRPr="00EC02B7" w:rsidRDefault="008E1E45" w:rsidP="008E1E45">
      <w:pPr>
        <w:shd w:val="clear" w:color="auto" w:fill="FFFFFF"/>
        <w:spacing w:after="0" w:line="276" w:lineRule="auto"/>
        <w:jc w:val="both"/>
        <w:rPr>
          <w:rFonts w:ascii="Sylfaen" w:eastAsia="Times New Roman" w:hAnsi="Sylfaen" w:cs="Segoe UI"/>
          <w:sz w:val="24"/>
          <w:szCs w:val="24"/>
        </w:rPr>
      </w:pPr>
    </w:p>
    <w:p w:rsidR="00B47ED6" w:rsidRPr="00EC02B7" w:rsidRDefault="00B47ED6" w:rsidP="008E1E45">
      <w:pPr>
        <w:shd w:val="clear" w:color="auto" w:fill="FFFFFF"/>
        <w:spacing w:after="0" w:line="276" w:lineRule="auto"/>
        <w:jc w:val="both"/>
        <w:rPr>
          <w:rFonts w:ascii="Sylfaen" w:eastAsia="Times New Roman" w:hAnsi="Sylfaen" w:cs="Segoe UI"/>
          <w:sz w:val="24"/>
          <w:szCs w:val="24"/>
        </w:rPr>
      </w:pPr>
      <w:r w:rsidRPr="00EC02B7">
        <w:rPr>
          <w:rFonts w:ascii="Sylfaen" w:eastAsia="Times New Roman" w:hAnsi="Sylfaen" w:cs="Segoe UI"/>
          <w:sz w:val="24"/>
          <w:szCs w:val="24"/>
        </w:rPr>
        <w:t>„1. „სახელმწიფო შესყიდვების შესახებ“ საქართველოს კანონის 10</w:t>
      </w:r>
      <w:r w:rsidRPr="00EC02B7">
        <w:rPr>
          <w:rFonts w:ascii="Sylfaen" w:eastAsia="Times New Roman" w:hAnsi="Sylfaen" w:cs="Segoe UI"/>
          <w:sz w:val="24"/>
          <w:szCs w:val="24"/>
          <w:vertAlign w:val="superscript"/>
        </w:rPr>
        <w:t>1</w:t>
      </w:r>
      <w:r w:rsidRPr="00EC02B7">
        <w:rPr>
          <w:rFonts w:ascii="Sylfaen" w:eastAsia="Times New Roman" w:hAnsi="Sylfaen" w:cs="Segoe UI"/>
          <w:sz w:val="24"/>
          <w:szCs w:val="24"/>
        </w:rPr>
        <w:t> მუხლის მე-3 პუნქტის „დ“ ქვეპუნქტის შესაბამისად, სახელმწიფოებრივი და საზოგადოებრივი მნიშვნელობის ღონისძიების შეზღუდულ ვადებში შეუფერხებლად ჩატარების მიზნით, საქართველოს თავდაცვის მინისტრის ინდივიდუალური ადმინისტრაციულ-სამართლებრივი აქტით განსაზღვრული მოსამსახურეების საბინაო პირობების გაუმჯობესების მიზნით, „საქართველოს თავდაცვის სამინისტროს მიეცეს უფლება სამშენებლო სამუშაოებისა და თანმდევი საპროექტო მომსახურების სახელმწიფო შესყიდვა განახორციელოს გამარტივებული შესყიდვის საშუალებით, 2020-2022 წლების საქართველოს სახელმწიფო ბიუჯეტით მისთვის გამოყოფილი ასიგნებების ფარგლებში და „გამარტივებული შესყიდვის კრიტერიუმების განსაზღვრისა და გამარტივებული შესყიდვის ჩატარების წესის დამტკიცების თაობაზე" სსიპ - სახელმწიფო შესყიდვების სააგენტოს თავმჯდომარის 2015 წლის 17 აგვისტოს N13 ბრძანების 7</w:t>
      </w:r>
      <w:r w:rsidRPr="00EC02B7">
        <w:rPr>
          <w:rFonts w:ascii="Sylfaen" w:eastAsia="Times New Roman" w:hAnsi="Sylfaen" w:cs="Segoe UI"/>
          <w:sz w:val="24"/>
          <w:szCs w:val="24"/>
          <w:vertAlign w:val="superscript"/>
        </w:rPr>
        <w:t>1</w:t>
      </w:r>
      <w:r w:rsidRPr="00EC02B7">
        <w:rPr>
          <w:rFonts w:ascii="Sylfaen" w:eastAsia="Times New Roman" w:hAnsi="Sylfaen" w:cs="Segoe UI"/>
          <w:sz w:val="24"/>
          <w:szCs w:val="24"/>
        </w:rPr>
        <w:t> მუხლის მე-6 პუნქტის შესაბამისად, ამ განკარგულების საფუძველზე, სამშენებლო სამუშაოებისა და თანმდევი საპროექტო მომსახურების სახელმწიფო შესყიდვისთვის, 2020 წლის 27 აგვისტოს გაფორმებული სახელმწიფო შესყიდვების შესახებ N505 ხელშეკრულებით გათვალისწინებული შესასრულებელი სამუშაოების მიწოდების ვადა გაიზარდოს 2022 წლის დეკემბრის ჩათვლით.“;</w:t>
      </w:r>
    </w:p>
    <w:p w:rsidR="00B47ED6" w:rsidRPr="00EC02B7" w:rsidRDefault="00B47ED6" w:rsidP="008E1E45">
      <w:pPr>
        <w:shd w:val="clear" w:color="auto" w:fill="FFFFFF"/>
        <w:spacing w:after="0" w:line="276" w:lineRule="auto"/>
        <w:jc w:val="both"/>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8E1E45">
      <w:pPr>
        <w:shd w:val="clear" w:color="auto" w:fill="FFFFFF"/>
        <w:spacing w:after="0" w:line="276" w:lineRule="auto"/>
        <w:jc w:val="both"/>
        <w:rPr>
          <w:rFonts w:ascii="Sylfaen" w:eastAsia="Times New Roman" w:hAnsi="Sylfaen" w:cs="Segoe UI"/>
          <w:sz w:val="24"/>
          <w:szCs w:val="24"/>
        </w:rPr>
      </w:pPr>
      <w:r w:rsidRPr="00EC02B7">
        <w:rPr>
          <w:rFonts w:ascii="Sylfaen" w:eastAsia="Times New Roman" w:hAnsi="Sylfaen" w:cs="Segoe UI"/>
          <w:b/>
          <w:bCs/>
          <w:sz w:val="24"/>
          <w:szCs w:val="24"/>
        </w:rPr>
        <w:t>ბ) განკარგულების მე-3 პუნქტი ჩამოყალიბდეს შემდეგი რედაქციით:   </w:t>
      </w:r>
      <w:r w:rsidRPr="00EC02B7">
        <w:rPr>
          <w:rFonts w:ascii="Sylfaen" w:eastAsia="Times New Roman" w:hAnsi="Sylfaen" w:cs="Segoe UI"/>
          <w:sz w:val="24"/>
          <w:szCs w:val="24"/>
        </w:rPr>
        <w:t>                                   </w:t>
      </w:r>
    </w:p>
    <w:p w:rsidR="00B47ED6" w:rsidRPr="00EC02B7" w:rsidRDefault="00B47ED6" w:rsidP="008E1E45">
      <w:pPr>
        <w:shd w:val="clear" w:color="auto" w:fill="FFFFFF"/>
        <w:spacing w:after="0" w:line="276" w:lineRule="auto"/>
        <w:jc w:val="both"/>
        <w:rPr>
          <w:rFonts w:ascii="Sylfaen" w:eastAsia="Times New Roman" w:hAnsi="Sylfaen" w:cs="Segoe UI"/>
          <w:sz w:val="24"/>
          <w:szCs w:val="24"/>
        </w:rPr>
      </w:pPr>
      <w:r w:rsidRPr="00EC02B7">
        <w:rPr>
          <w:rFonts w:ascii="Sylfaen" w:eastAsia="Times New Roman" w:hAnsi="Sylfaen" w:cs="Segoe UI"/>
          <w:sz w:val="24"/>
          <w:szCs w:val="24"/>
        </w:rPr>
        <w:lastRenderedPageBreak/>
        <w:t>„3. „სახელმწიფო შესყიდვების შესახებ“ საქართველოს კანონის 21-ე მუხლის მე-4 პუნქტისა და „გამარტივებული შესყიდვების ჩატარების წესის დამტკიცების თაობაზე“ სსიპ - სახელმწიფო შესყიდვების სააგენტოს თავმჯდომარის 2015 წლის 17 აგვისტოს №13 ბრძანებით დამტკიცებული წესის მე-10 მუხლის მე-8 პუნქტის შესაბამისად, ამ განკარგულების პირველი პუნქტით გათვალისწინებული სამუშაოების შესყიდვასთან დაკავშირებული ხელშეკრულების მიმართ არ გავრცელდეს ამავე ბრძანებით დამტკიცებული წესის მე-10 მუხლის მე-2 პუნქტითა და მე-13 მუხლის მე-3 პუნქტით დადგენილი მოთხოვნები.“;</w:t>
      </w:r>
    </w:p>
    <w:p w:rsidR="00B47ED6" w:rsidRPr="00EC02B7" w:rsidRDefault="00B47ED6" w:rsidP="008E1E45">
      <w:pPr>
        <w:shd w:val="clear" w:color="auto" w:fill="FFFFFF"/>
        <w:spacing w:after="0" w:line="276" w:lineRule="auto"/>
        <w:jc w:val="both"/>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8E1E45">
      <w:pPr>
        <w:shd w:val="clear" w:color="auto" w:fill="FFFFFF"/>
        <w:spacing w:after="0" w:line="276" w:lineRule="auto"/>
        <w:jc w:val="both"/>
        <w:rPr>
          <w:rFonts w:ascii="Sylfaen" w:eastAsia="Times New Roman" w:hAnsi="Sylfaen" w:cs="Segoe UI"/>
          <w:b/>
          <w:bCs/>
          <w:sz w:val="24"/>
          <w:szCs w:val="24"/>
        </w:rPr>
      </w:pPr>
      <w:r w:rsidRPr="00EC02B7">
        <w:rPr>
          <w:rFonts w:ascii="Sylfaen" w:eastAsia="Times New Roman" w:hAnsi="Sylfaen" w:cs="Segoe UI"/>
          <w:b/>
          <w:bCs/>
          <w:sz w:val="24"/>
          <w:szCs w:val="24"/>
        </w:rPr>
        <w:t>გ)  განკარგულებას დაემატოს მე-4 პუნქტი შემდეგი რედაქციით:</w:t>
      </w:r>
    </w:p>
    <w:p w:rsidR="008E1E45" w:rsidRPr="00EC02B7" w:rsidRDefault="008E1E45" w:rsidP="008E1E45">
      <w:pPr>
        <w:shd w:val="clear" w:color="auto" w:fill="FFFFFF"/>
        <w:spacing w:after="0" w:line="276" w:lineRule="auto"/>
        <w:jc w:val="both"/>
        <w:rPr>
          <w:rFonts w:ascii="Sylfaen" w:eastAsia="Times New Roman" w:hAnsi="Sylfaen" w:cs="Segoe UI"/>
          <w:sz w:val="24"/>
          <w:szCs w:val="24"/>
        </w:rPr>
      </w:pPr>
    </w:p>
    <w:p w:rsidR="00B47ED6" w:rsidRPr="00EC02B7" w:rsidRDefault="00B47ED6" w:rsidP="008E1E45">
      <w:pPr>
        <w:shd w:val="clear" w:color="auto" w:fill="FFFFFF"/>
        <w:spacing w:after="0" w:line="276" w:lineRule="auto"/>
        <w:jc w:val="both"/>
        <w:rPr>
          <w:rFonts w:ascii="Sylfaen" w:eastAsia="Times New Roman" w:hAnsi="Sylfaen" w:cs="Segoe UI"/>
          <w:sz w:val="24"/>
          <w:szCs w:val="24"/>
        </w:rPr>
      </w:pPr>
      <w:r w:rsidRPr="00EC02B7">
        <w:rPr>
          <w:rFonts w:ascii="Sylfaen" w:eastAsia="Times New Roman" w:hAnsi="Sylfaen" w:cs="Segoe UI"/>
          <w:sz w:val="24"/>
          <w:szCs w:val="24"/>
        </w:rPr>
        <w:t>„4. საქართველოს თავდაცვის სამინისტრომ 2020-2022 წლების საქართველოს სახელმწიფო ბიუჯეტით მისთვის გამოყოფილი ასიგნებების ფარგლებში, საქართველოს თავდაცვის მინისტრის ინდივიდუალური ადმინისტრაციულ-სამართლებრივი აქტით განსაზღვრული მოსამსახურეების საბინაო პირობების გაუმჯობესების მიზნით, სამშენებლო სამუშაოებისა და თანმდევი საპროექტო მომსახურების სახელმწიფო შესყიდვის დაფინანსება განახორციელოს არაუმეტეს 96,720,000.00 (ოთხმოცდათექვსმეტიმილიონ შვიდასოციათასი) ლარის ღირებულებით (2020 წელს - 11,200,000.00 (თერთმეტიმილიონ ორასიათასი) ლარი, 2021 წელს - 50,000,000.00 (ორმოცდაათიმილიონი) ლარი და 2022 წელს 35,520,000.00 (ოცდათხუთმეტიმილიონ ხუთასოციათასი) ლარი).’’;</w:t>
      </w:r>
    </w:p>
    <w:p w:rsidR="00B47ED6" w:rsidRPr="00EC02B7" w:rsidRDefault="00B47ED6" w:rsidP="008E1E45">
      <w:pPr>
        <w:shd w:val="clear" w:color="auto" w:fill="FFFFFF"/>
        <w:spacing w:after="0" w:line="276" w:lineRule="auto"/>
        <w:jc w:val="both"/>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8E1E45">
      <w:pPr>
        <w:shd w:val="clear" w:color="auto" w:fill="FFFFFF"/>
        <w:spacing w:after="0" w:line="276" w:lineRule="auto"/>
        <w:jc w:val="both"/>
        <w:rPr>
          <w:rFonts w:ascii="Sylfaen" w:eastAsia="Times New Roman" w:hAnsi="Sylfaen" w:cs="Segoe UI"/>
          <w:b/>
          <w:bCs/>
          <w:sz w:val="24"/>
          <w:szCs w:val="24"/>
        </w:rPr>
      </w:pPr>
      <w:r w:rsidRPr="00EC02B7">
        <w:rPr>
          <w:rFonts w:ascii="Sylfaen" w:eastAsia="Times New Roman" w:hAnsi="Sylfaen" w:cs="Segoe UI"/>
          <w:b/>
          <w:bCs/>
          <w:sz w:val="24"/>
          <w:szCs w:val="24"/>
        </w:rPr>
        <w:t>დ) განკარგულებას დაემატოს მე-5 პუნქტი შემდეგი რედაქციით:</w:t>
      </w:r>
    </w:p>
    <w:p w:rsidR="008E1E45" w:rsidRPr="00EC02B7" w:rsidRDefault="008E1E45" w:rsidP="008E1E45">
      <w:pPr>
        <w:shd w:val="clear" w:color="auto" w:fill="FFFFFF"/>
        <w:spacing w:after="0" w:line="276" w:lineRule="auto"/>
        <w:jc w:val="both"/>
        <w:rPr>
          <w:rFonts w:ascii="Sylfaen" w:eastAsia="Times New Roman" w:hAnsi="Sylfaen" w:cs="Segoe UI"/>
          <w:sz w:val="24"/>
          <w:szCs w:val="24"/>
        </w:rPr>
      </w:pPr>
    </w:p>
    <w:p w:rsidR="00B47ED6" w:rsidRPr="00EC02B7" w:rsidRDefault="00B47ED6" w:rsidP="008E1E45">
      <w:pPr>
        <w:shd w:val="clear" w:color="auto" w:fill="FFFFFF"/>
        <w:spacing w:after="0" w:line="276" w:lineRule="auto"/>
        <w:jc w:val="both"/>
        <w:rPr>
          <w:rFonts w:ascii="Sylfaen" w:eastAsia="Times New Roman" w:hAnsi="Sylfaen" w:cs="Segoe UI"/>
          <w:sz w:val="24"/>
          <w:szCs w:val="24"/>
        </w:rPr>
      </w:pPr>
      <w:r w:rsidRPr="00EC02B7">
        <w:rPr>
          <w:rFonts w:ascii="Sylfaen" w:eastAsia="Times New Roman" w:hAnsi="Sylfaen" w:cs="Segoe UI"/>
          <w:sz w:val="24"/>
          <w:szCs w:val="24"/>
        </w:rPr>
        <w:t>„5. საქართველოს თავდაცვის მინისტრის ინდივიდუალური ადმინისტრაციულ-სამართლებრივი აქტით განსაზღვრული მოსამსახურეების (ბენეფიციარები) მიერ თანადაფინანსებით გადახდილი თანხები, ყოველწლიურად მიმართული იქნეს შპს „დელტა მშენებელის’’ (ს/ნ 401961445) მიმართ საქართველოს თავდაცვის სამინისტროს სხვა სახელშეკრულებო ვალდებულებების დასაფარად.“.</w:t>
      </w:r>
    </w:p>
    <w:p w:rsidR="00B47ED6" w:rsidRPr="00EC02B7" w:rsidRDefault="00B47ED6" w:rsidP="008E1E45">
      <w:pPr>
        <w:shd w:val="clear" w:color="auto" w:fill="FFFFFF"/>
        <w:spacing w:after="0" w:line="276" w:lineRule="auto"/>
        <w:jc w:val="both"/>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p>
    <w:p w:rsidR="008E1E45" w:rsidRPr="00EC02B7" w:rsidRDefault="008E1E45" w:rsidP="00B47ED6">
      <w:pPr>
        <w:shd w:val="clear" w:color="auto" w:fill="FFFFFF"/>
        <w:spacing w:after="0" w:line="240" w:lineRule="auto"/>
        <w:jc w:val="both"/>
        <w:rPr>
          <w:rFonts w:ascii="Sylfaen" w:eastAsia="Times New Roman" w:hAnsi="Sylfaen" w:cs="Segoe UI"/>
          <w:sz w:val="24"/>
          <w:szCs w:val="24"/>
        </w:rPr>
      </w:pPr>
    </w:p>
    <w:p w:rsidR="008E1E45" w:rsidRPr="00EC02B7" w:rsidRDefault="008E1E45" w:rsidP="00B47ED6">
      <w:pPr>
        <w:shd w:val="clear" w:color="auto" w:fill="FFFFFF"/>
        <w:spacing w:after="0" w:line="240" w:lineRule="auto"/>
        <w:jc w:val="both"/>
        <w:rPr>
          <w:rFonts w:ascii="Sylfaen" w:eastAsia="Times New Roman" w:hAnsi="Sylfaen" w:cs="Segoe UI"/>
          <w:sz w:val="24"/>
          <w:szCs w:val="24"/>
        </w:rPr>
      </w:pPr>
    </w:p>
    <w:p w:rsidR="00B47ED6" w:rsidRPr="00EC02B7" w:rsidRDefault="00B47ED6" w:rsidP="00B47ED6">
      <w:pPr>
        <w:shd w:val="clear" w:color="auto" w:fill="FFFFFF"/>
        <w:spacing w:after="0" w:line="240" w:lineRule="auto"/>
        <w:rPr>
          <w:rFonts w:ascii="Sylfaen" w:eastAsia="Times New Roman" w:hAnsi="Sylfaen" w:cs="Segoe UI"/>
          <w:sz w:val="24"/>
          <w:szCs w:val="24"/>
        </w:rPr>
      </w:pPr>
      <w:r w:rsidRPr="00EC02B7">
        <w:rPr>
          <w:rFonts w:ascii="Sylfaen" w:eastAsia="Times New Roman" w:hAnsi="Sylfaen" w:cs="Segoe UI"/>
          <w:sz w:val="24"/>
          <w:szCs w:val="24"/>
        </w:rPr>
        <w:t>    </w:t>
      </w:r>
      <w:r w:rsidRPr="00EC02B7">
        <w:rPr>
          <w:rFonts w:ascii="Sylfaen" w:eastAsia="Times New Roman" w:hAnsi="Sylfaen" w:cs="Segoe UI"/>
          <w:b/>
          <w:bCs/>
          <w:sz w:val="24"/>
          <w:szCs w:val="24"/>
        </w:rPr>
        <w:t>        პრემიერ-მინისტრი                                                 ირაკლი ღარიბაშვილი</w:t>
      </w:r>
    </w:p>
    <w:p w:rsidR="00B47ED6" w:rsidRPr="00EC02B7" w:rsidRDefault="00B47ED6" w:rsidP="00B47ED6">
      <w:pPr>
        <w:shd w:val="clear" w:color="auto" w:fill="FFFFFF"/>
        <w:spacing w:after="0" w:line="240" w:lineRule="auto"/>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jc w:val="center"/>
        <w:rPr>
          <w:rFonts w:ascii="Sylfaen" w:eastAsia="Times New Roman" w:hAnsi="Sylfaen" w:cs="Segoe UI"/>
          <w:sz w:val="24"/>
          <w:szCs w:val="24"/>
        </w:rPr>
      </w:pPr>
      <w:r w:rsidRPr="00EC02B7">
        <w:rPr>
          <w:rFonts w:ascii="Sylfaen" w:eastAsia="Times New Roman" w:hAnsi="Sylfaen" w:cs="Segoe UI"/>
          <w:b/>
          <w:bCs/>
          <w:sz w:val="24"/>
          <w:szCs w:val="24"/>
        </w:rPr>
        <w:t>გ ა ნ მ ა რ ტ ე ბ ი თ ი   ბ ა რ ა თ ი</w:t>
      </w:r>
    </w:p>
    <w:p w:rsidR="00B47ED6" w:rsidRPr="00EC02B7" w:rsidRDefault="00B47ED6" w:rsidP="00B47ED6">
      <w:pPr>
        <w:shd w:val="clear" w:color="auto" w:fill="FFFFFF"/>
        <w:spacing w:after="0" w:line="240" w:lineRule="auto"/>
        <w:jc w:val="center"/>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jc w:val="center"/>
        <w:rPr>
          <w:rFonts w:ascii="Sylfaen" w:eastAsia="Times New Roman" w:hAnsi="Sylfaen" w:cs="Segoe UI"/>
          <w:b/>
          <w:bCs/>
          <w:sz w:val="24"/>
          <w:szCs w:val="24"/>
        </w:rPr>
      </w:pPr>
      <w:r w:rsidRPr="00EC02B7">
        <w:rPr>
          <w:rFonts w:ascii="Sylfaen" w:eastAsia="Times New Roman" w:hAnsi="Sylfaen" w:cs="Segoe UI"/>
          <w:b/>
          <w:bCs/>
          <w:sz w:val="24"/>
          <w:szCs w:val="24"/>
        </w:rPr>
        <w:lastRenderedPageBreak/>
        <w:t>„საქართველოს თავდაცვის სამინისტროს მიერ სახელმწიფო შესყიდვის გამარტივებული შესყიდვის საშუალებით განხორციელების შესახებ“ საქართველოს მთავრობის 2020 წლის</w:t>
      </w:r>
      <w:r w:rsidRPr="00EC02B7">
        <w:rPr>
          <w:rFonts w:ascii="Sylfaen" w:eastAsia="Times New Roman" w:hAnsi="Sylfaen" w:cs="Segoe UI"/>
          <w:b/>
          <w:bCs/>
          <w:sz w:val="24"/>
          <w:szCs w:val="24"/>
          <w:lang w:val="ka-GE"/>
        </w:rPr>
        <w:t xml:space="preserve"> </w:t>
      </w:r>
      <w:r w:rsidRPr="00EC02B7">
        <w:rPr>
          <w:rFonts w:ascii="Sylfaen" w:eastAsia="Times New Roman" w:hAnsi="Sylfaen" w:cs="Segoe UI"/>
          <w:b/>
          <w:bCs/>
          <w:sz w:val="24"/>
          <w:szCs w:val="24"/>
        </w:rPr>
        <w:t>20 აგვისტოს N1594 განკარგულებაში ცვლილების შეტანის თაობაზე“</w:t>
      </w:r>
    </w:p>
    <w:p w:rsidR="008E1E45" w:rsidRPr="00EC02B7" w:rsidRDefault="008E1E45" w:rsidP="00B47ED6">
      <w:pPr>
        <w:shd w:val="clear" w:color="auto" w:fill="FFFFFF"/>
        <w:spacing w:after="0" w:line="240" w:lineRule="auto"/>
        <w:jc w:val="center"/>
        <w:rPr>
          <w:rFonts w:ascii="Sylfaen" w:eastAsia="Times New Roman" w:hAnsi="Sylfaen" w:cs="Segoe UI"/>
          <w:sz w:val="24"/>
          <w:szCs w:val="24"/>
        </w:rPr>
      </w:pPr>
    </w:p>
    <w:p w:rsidR="00B47ED6" w:rsidRPr="00EC02B7" w:rsidRDefault="00B47ED6" w:rsidP="00B47ED6">
      <w:pPr>
        <w:shd w:val="clear" w:color="auto" w:fill="FFFFFF"/>
        <w:spacing w:after="0" w:line="240" w:lineRule="auto"/>
        <w:jc w:val="center"/>
        <w:rPr>
          <w:rFonts w:ascii="Sylfaen" w:eastAsia="Times New Roman" w:hAnsi="Sylfaen" w:cs="Segoe UI"/>
          <w:sz w:val="24"/>
          <w:szCs w:val="24"/>
        </w:rPr>
      </w:pPr>
      <w:r w:rsidRPr="00EC02B7">
        <w:rPr>
          <w:rFonts w:ascii="Sylfaen" w:eastAsia="Times New Roman" w:hAnsi="Sylfaen" w:cs="Segoe UI"/>
          <w:b/>
          <w:bCs/>
          <w:sz w:val="24"/>
          <w:szCs w:val="24"/>
        </w:rPr>
        <w:t> საქართველოს მთავრობის განკარგულების პროექტთან დაკავშირებით</w:t>
      </w:r>
    </w:p>
    <w:p w:rsidR="00B47ED6" w:rsidRPr="00EC02B7" w:rsidRDefault="00B47ED6" w:rsidP="00B47ED6">
      <w:pPr>
        <w:shd w:val="clear" w:color="auto" w:fill="FFFFFF"/>
        <w:spacing w:after="0" w:line="240" w:lineRule="auto"/>
        <w:rPr>
          <w:rFonts w:ascii="Sylfaen" w:eastAsia="Times New Roman" w:hAnsi="Sylfaen" w:cs="Segoe UI"/>
          <w:sz w:val="24"/>
          <w:szCs w:val="24"/>
          <w:lang w:val="ka-GE"/>
        </w:rPr>
      </w:pPr>
      <w:r w:rsidRPr="00EC02B7">
        <w:rPr>
          <w:rFonts w:ascii="Sylfaen" w:eastAsia="Times New Roman" w:hAnsi="Sylfaen" w:cs="Segoe UI"/>
          <w:sz w:val="24"/>
          <w:szCs w:val="24"/>
        </w:rPr>
        <w:t> </w:t>
      </w:r>
    </w:p>
    <w:p w:rsidR="006D4F38" w:rsidRPr="00EC02B7" w:rsidRDefault="006D4F38" w:rsidP="00B47ED6">
      <w:pPr>
        <w:shd w:val="clear" w:color="auto" w:fill="FFFFFF"/>
        <w:spacing w:after="0" w:line="240" w:lineRule="auto"/>
        <w:rPr>
          <w:rFonts w:ascii="Sylfaen" w:eastAsia="Times New Roman" w:hAnsi="Sylfaen" w:cs="Segoe UI"/>
          <w:sz w:val="24"/>
          <w:szCs w:val="24"/>
          <w:lang w:val="ka-GE"/>
        </w:rPr>
      </w:pPr>
    </w:p>
    <w:p w:rsidR="00B47ED6" w:rsidRPr="00EC02B7" w:rsidRDefault="00B47ED6" w:rsidP="00B47ED6">
      <w:pPr>
        <w:shd w:val="clear" w:color="auto" w:fill="FFFFFF"/>
        <w:spacing w:after="0" w:line="240" w:lineRule="auto"/>
        <w:rPr>
          <w:rFonts w:ascii="Sylfaen" w:eastAsia="Times New Roman" w:hAnsi="Sylfaen" w:cs="Segoe UI"/>
          <w:b/>
          <w:bCs/>
          <w:sz w:val="24"/>
          <w:szCs w:val="24"/>
          <w:lang w:val="ka-GE"/>
        </w:rPr>
      </w:pPr>
      <w:r w:rsidRPr="00EC02B7">
        <w:rPr>
          <w:rFonts w:ascii="Sylfaen" w:eastAsia="Times New Roman" w:hAnsi="Sylfaen" w:cs="Segoe UI"/>
          <w:b/>
          <w:bCs/>
          <w:sz w:val="24"/>
          <w:szCs w:val="24"/>
        </w:rPr>
        <w:t>ინფორმაცია სამართლებრივი აქტის პროექტის შესახებ</w:t>
      </w:r>
    </w:p>
    <w:p w:rsidR="006D4F38" w:rsidRPr="00EC02B7" w:rsidRDefault="006D4F38" w:rsidP="00B47ED6">
      <w:pPr>
        <w:shd w:val="clear" w:color="auto" w:fill="FFFFFF"/>
        <w:spacing w:after="0" w:line="240" w:lineRule="auto"/>
        <w:rPr>
          <w:rFonts w:ascii="Sylfaen" w:eastAsia="Times New Roman" w:hAnsi="Sylfaen" w:cs="Segoe UI"/>
          <w:sz w:val="24"/>
          <w:szCs w:val="24"/>
          <w:lang w:val="ka-GE"/>
        </w:rPr>
      </w:pP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საქართველოს მთავრობის 2020 წლის 20 აგვისტოს №1594 განკარგულებით, სახელმწიფოებრივი და საზოგადოებრივი მნიშვნელობის ღონისძიების (საქართველოს თავდაცვის მინისტრის ინდივიდუალური ადმინისტრაციულ-სამართლებრივი აქტით განსაზღვრული მოსამსახურეების სოციალური პირობების გაუმჯობესება და საცხოვრებელი ბინებით უზრუნველყოფა) შეუფერხებლად განხორციელების მიზნით, საქართველოს თავდაცვის სამინისტროს მიეცა უფლება, პირველ ეტაპზე მისაწოდებელი სამშენებლო სამუშაოებისა და თანმდევი საპროექტო მომსახურების სახელმწიფო შესყიდვა განეხორციელებინა გამარტივებული შესყიდვის საშუალებით.</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შესაბამისად, გატარდა ღონისძიებები პირველ ეტაპზე განსახორციელებელი სამუშაოებისა და საპროექტო მომსახურების შესყიდვის მიზნით, რასთან დაკავშირებითაც 2020 წლის 27 აგვისტოს საქართველოს თავდაცვის სამინისტრომ გააფორმა სახელმწიფო შესყიდვების შესახებ N505 ხელშეკრულება საქართველოს თავდაცვის სამინისტროს სახელმწიფო კონტროლს დაქვემდებარებულ სსიპ - „სახელმწიფო სამხედრო სამეცნიერო-ტექნიკურ ცენტრ „დელტა“-ს მიერ დაფუძნებულ შპს „დელტა მშენებელთან’’ (ს/ნ 401961445). ღონისძიების შეზღუდულ ვადებში განხორციელების მიზნით, განკარგულების გათვალისწინებით, მიმწოდებელი გათავისუფლდა ხარჯთაღრიცხვის წარდგენის ვალდებულებისაგან. შესაბამისად, სამშენებლო სამუშაოები და პროექტირება მიმდინარეობს პარალელურ რეჟიმში.</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დღეის მდგომარეობით, დასრულებულია გეოლოგიური საძიებო კვლევითი სამუშაოები და საცხოვრებელი კორპუსების მშენებლობისათვის საჭირო საპროექტო დოკუმენტაციის ძირითადი ნაწილის მომზადება, შედგენილია პროექტის განხორციელების ეტაპობრივი გეგმა-გრაფიკები, რომლის მიხედვით, აქტიურად მიმდინარეობს სამშენებლო სამუშაოები. პროექტით გათვალისწინებულია 39 მრავალბინიანი ტიპიური საცხოვრებელი კორპუსის მშენებლობა, ე.წ. ,,თეთრი კარკასის" მდგომარეობით და შიდა კომუნიკაციების გათვალისწინებით.</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საქართველოს მთავრობის 2020 წლის 20 აგვისტოს №1594 განკარგულებით გათვალისწინებულია მხოლოდ პირველ ეტაპზე 2020-2021 წლებში განსახორციელებელი სამშენებლო სამუშაოები და თანმდევი საპროექტო მომსახურება</w:t>
      </w:r>
      <w:r w:rsidR="00A45FA7" w:rsidRPr="00EC02B7">
        <w:rPr>
          <w:rFonts w:ascii="Sylfaen" w:eastAsia="Times New Roman" w:hAnsi="Sylfaen" w:cs="Segoe UI"/>
          <w:sz w:val="24"/>
          <w:szCs w:val="24"/>
        </w:rPr>
        <w:t xml:space="preserve"> 22 400 000 </w:t>
      </w:r>
      <w:r w:rsidR="00A45FA7" w:rsidRPr="00EC02B7">
        <w:rPr>
          <w:rFonts w:ascii="Sylfaen" w:eastAsia="Times New Roman" w:hAnsi="Sylfaen" w:cs="Segoe UI"/>
          <w:sz w:val="24"/>
          <w:szCs w:val="24"/>
          <w:lang w:val="ka-GE"/>
        </w:rPr>
        <w:t>ლარი</w:t>
      </w:r>
      <w:r w:rsidRPr="00EC02B7">
        <w:rPr>
          <w:rFonts w:ascii="Sylfaen" w:eastAsia="Times New Roman" w:hAnsi="Sylfaen" w:cs="Segoe UI"/>
          <w:sz w:val="24"/>
          <w:szCs w:val="24"/>
        </w:rPr>
        <w:t xml:space="preserve">, ხოლო საპროექტო დოკუმენტაცია და გეგმა-გრაფიკი ითვალისწინებს სამუშაოების დასრულებას 2022 წელს. აქედან გამომდინარე, სახელმწიფოებრივი და საზოგადოებრივი მნიშვნელობის ღონისძიების შეზღუდულ ვადებში შეუფერხებლად განხორციელების და უწყვეტად გაგრძელების მიზნით, საჭიროა შევიდეს შესაბამისი ცვლილება არსებულ განკარგულებაში და სამშენებლო სამუშაოების დასრულების ვადად განისაზღვროს 2022 </w:t>
      </w:r>
      <w:r w:rsidRPr="00EC02B7">
        <w:rPr>
          <w:rFonts w:ascii="Sylfaen" w:eastAsia="Times New Roman" w:hAnsi="Sylfaen" w:cs="Segoe UI"/>
          <w:sz w:val="24"/>
          <w:szCs w:val="24"/>
        </w:rPr>
        <w:lastRenderedPageBreak/>
        <w:t>წელი, რაზეც სახელმწიფო შესყიდვების სააგენტოს თავმჯდომარის 2021 წლის 23 თებერვლის N538 განკარგულებით მიღებული იქნა კანონმდებლობით გათვალისწინებული შესაბამისი თანხმობა (SMP 210000440).</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 </w:t>
      </w:r>
    </w:p>
    <w:p w:rsidR="008E1E45" w:rsidRPr="00EC02B7" w:rsidRDefault="00B47ED6" w:rsidP="00B47ED6">
      <w:pPr>
        <w:shd w:val="clear" w:color="auto" w:fill="FFFFFF"/>
        <w:spacing w:after="0" w:line="240" w:lineRule="auto"/>
        <w:jc w:val="both"/>
        <w:rPr>
          <w:rFonts w:ascii="Sylfaen" w:eastAsia="Times New Roman" w:hAnsi="Sylfaen" w:cs="Segoe UI"/>
          <w:sz w:val="24"/>
          <w:szCs w:val="24"/>
          <w:lang w:val="ka-GE"/>
        </w:rPr>
      </w:pPr>
      <w:r w:rsidRPr="00EC02B7">
        <w:rPr>
          <w:rFonts w:ascii="Sylfaen" w:eastAsia="Times New Roman" w:hAnsi="Sylfaen" w:cs="Segoe UI"/>
          <w:sz w:val="24"/>
          <w:szCs w:val="24"/>
        </w:rPr>
        <w:t>გასათვალისწინებელია, რომ კორპუსების მშენებლობისათვის საჭირო საპროექტო დოკუმენტაციის მიხედვით, მთლიანი სამშენებლო ფართად განისაზღვრა 128193 კვ/მ. პროექტით გათვალისწინებულია 6000 კვ.მ კომერციული ფართის მშენებლობა. პროექტის საერთო ღირებულება, სსიპ - ლევან სამხარაულის სახელობის სასამართლო ექსპერტიზის ეროვნული ბიუროს მიერ გაცემული სამშენებლო სამუშაოების ხარჯთაღრიცხვის საექსპერტო დასკვნის შესაბამისად, საპროექტო მომსახურების ღირებულებისა და ექსპერტიზის ხარჯის გათვალისწინებით შეადგენს - 96,720,000.00 (ოთხმოცდათექვს</w:t>
      </w:r>
      <w:r w:rsidR="00A45FA7" w:rsidRPr="00EC02B7">
        <w:rPr>
          <w:rFonts w:ascii="Sylfaen" w:eastAsia="Times New Roman" w:hAnsi="Sylfaen" w:cs="Segoe UI"/>
          <w:sz w:val="24"/>
          <w:szCs w:val="24"/>
        </w:rPr>
        <w:t>მეტიმილიონ შვიდასოციათასი) ლარს</w:t>
      </w:r>
      <w:r w:rsidR="00A45FA7" w:rsidRPr="00EC02B7">
        <w:rPr>
          <w:rFonts w:ascii="Sylfaen" w:eastAsia="Times New Roman" w:hAnsi="Sylfaen" w:cs="Segoe UI"/>
          <w:sz w:val="24"/>
          <w:szCs w:val="24"/>
          <w:lang w:val="ka-GE"/>
        </w:rPr>
        <w:t>,</w:t>
      </w:r>
      <w:r w:rsidR="008E1E45" w:rsidRPr="00EC02B7">
        <w:rPr>
          <w:rFonts w:ascii="Sylfaen" w:eastAsia="Times New Roman" w:hAnsi="Sylfaen" w:cs="Segoe UI"/>
          <w:sz w:val="24"/>
          <w:szCs w:val="24"/>
        </w:rPr>
        <w:t xml:space="preserve"> </w:t>
      </w:r>
      <w:r w:rsidR="008E1E45" w:rsidRPr="00EC02B7">
        <w:rPr>
          <w:rFonts w:ascii="Sylfaen" w:eastAsia="Times New Roman" w:hAnsi="Sylfaen" w:cs="Segoe UI"/>
          <w:sz w:val="24"/>
          <w:szCs w:val="24"/>
          <w:lang w:val="ka-GE"/>
        </w:rPr>
        <w:t xml:space="preserve">აღნიშნული </w:t>
      </w:r>
      <w:r w:rsidR="00B24EF2" w:rsidRPr="00EC02B7">
        <w:rPr>
          <w:rFonts w:ascii="Sylfaen" w:eastAsia="Times New Roman" w:hAnsi="Sylfaen" w:cs="Segoe UI"/>
          <w:sz w:val="24"/>
          <w:szCs w:val="24"/>
          <w:lang w:val="ka-GE"/>
        </w:rPr>
        <w:t xml:space="preserve">ღონისძიებები დაფინანსდება </w:t>
      </w:r>
      <w:r w:rsidR="008E1E45" w:rsidRPr="00EC02B7">
        <w:rPr>
          <w:rFonts w:ascii="Sylfaen" w:eastAsia="Times New Roman" w:hAnsi="Sylfaen" w:cs="Segoe UI"/>
          <w:sz w:val="24"/>
          <w:szCs w:val="24"/>
        </w:rPr>
        <w:t>საქართველოს თავდაცვის სამინისტროს</w:t>
      </w:r>
      <w:r w:rsidR="008E1E45" w:rsidRPr="00EC02B7">
        <w:rPr>
          <w:rFonts w:ascii="Sylfaen" w:eastAsia="Times New Roman" w:hAnsi="Sylfaen" w:cs="Segoe UI"/>
          <w:sz w:val="24"/>
          <w:szCs w:val="24"/>
          <w:lang w:val="ka-GE"/>
        </w:rPr>
        <w:t xml:space="preserve">თვის </w:t>
      </w:r>
      <w:r w:rsidR="008E1E45" w:rsidRPr="00EC02B7">
        <w:rPr>
          <w:rFonts w:ascii="Sylfaen" w:eastAsia="Times New Roman" w:hAnsi="Sylfaen" w:cs="Segoe UI"/>
          <w:sz w:val="24"/>
          <w:szCs w:val="24"/>
        </w:rPr>
        <w:t>2020-2021-2022 წლებ</w:t>
      </w:r>
      <w:r w:rsidR="008E1E45" w:rsidRPr="00EC02B7">
        <w:rPr>
          <w:rFonts w:ascii="Sylfaen" w:eastAsia="Times New Roman" w:hAnsi="Sylfaen" w:cs="Segoe UI"/>
          <w:sz w:val="24"/>
          <w:szCs w:val="24"/>
          <w:lang w:val="ka-GE"/>
        </w:rPr>
        <w:t>შ</w:t>
      </w:r>
      <w:r w:rsidR="008E1E45" w:rsidRPr="00EC02B7">
        <w:rPr>
          <w:rFonts w:ascii="Sylfaen" w:eastAsia="Times New Roman" w:hAnsi="Sylfaen" w:cs="Segoe UI"/>
          <w:sz w:val="24"/>
          <w:szCs w:val="24"/>
        </w:rPr>
        <w:t>ი გამოყოფილი ასიგნებების ფარგლებში</w:t>
      </w:r>
      <w:r w:rsidR="008E1E45" w:rsidRPr="00EC02B7">
        <w:rPr>
          <w:rFonts w:ascii="Sylfaen" w:eastAsia="Times New Roman" w:hAnsi="Sylfaen" w:cs="Segoe UI"/>
          <w:sz w:val="24"/>
          <w:szCs w:val="24"/>
          <w:lang w:val="ka-GE"/>
        </w:rPr>
        <w:t>.</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ზემოაღნიშნულიდან გამომდინარე, მიზანშეწონილია ცვლილება შევიდეს საქართველოს მთავრობის 2020 წლის 20 აგვისტოს №1594 განკარგულებაში და მიეთითოს პროექტის სრული ღირებულება.</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გარდა ამისა, ვინაიდან ბენეფიციარების მიერ თანადაფინანსების თანხის დაფარვა (რომელიც ერთ კვადრატულ მეტრ სასარგებლო ფართზე შეადგენს 100 აშშ დოლარს) დაგეგმილია ეტაპობრივად, ხუთი წლის განმავლობაში, ხოლო სამუშაოების დასრულება იგეგმება 2022 წელს, მოსამსახურეების წინაშე აღებული ვალდებულების დათქმულ ვადაში დასრულებისათვის, მიზანშეწონილია საქართველოს თავდაცვის სამინისტრომ უზრუნველყოს პროექტის სრული დაფინანსება 2020-2022 წლების საბიუჯეტო ასიგნებების ფარგლებში, ხოლო ბენეფიციარების მიერ თანადაფინანსებით გადახდილი თანხები, ყოველწლიურად მიმართული იქნეს შპს „დელტა მშენებელის’’ მიმართ საქართველოს თავდაცვის სამინისტროს სხვა სახელშეკრულებო ვალდებულებების დასაფარად.</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lang w:val="ka-GE"/>
        </w:rPr>
      </w:pPr>
      <w:r w:rsidRPr="00EC02B7">
        <w:rPr>
          <w:rFonts w:ascii="Sylfaen" w:eastAsia="Times New Roman" w:hAnsi="Sylfaen" w:cs="Segoe UI"/>
          <w:sz w:val="24"/>
          <w:szCs w:val="24"/>
        </w:rPr>
        <w:t>საქართველოს თავდაცვის სამინისტროს 2020 წლის საბიუჯეტო ასიგნებებიდან აღნიშნულ ღონისძიებაზე, ნაცვლად დაგეგმილი 12,800,000.00 (თორმეტიმილიონ რვაასიათასი) ლარისა, ათვისებული იქნა 11,200,000.00 (თერთმეტიმილიონ ორასიათასი) ლარი. შესაბამისად, საჭიროა, რომ საქართველოს მთავრობის განკარგულების ამ ნაწილშიც იქნეს ცვლილება შეტანილი და პროექტის სრული ღირებულება საქართველოს თავდაცვის სამინისტროს საბიუჯეტო წლების მიხედვით გადანაწილდეს შემდეგნაირად: 2020 წელს - 11,200,000.00 (თერთმეტიმილიონ ორასიათასი) ლარი, 2021 წელს - 50,000,000.00 (ორმოცდაათიმილიონი) ლარი და 2022 წელს - 35,520,000.00 (ოცდათხუთმეტიმილიონ ხუთასოციათასი) ლარი.</w:t>
      </w:r>
      <w:r w:rsidR="009611C3" w:rsidRPr="00EC02B7">
        <w:rPr>
          <w:rFonts w:ascii="Sylfaen" w:eastAsia="Times New Roman" w:hAnsi="Sylfaen" w:cs="Segoe UI"/>
          <w:sz w:val="24"/>
          <w:szCs w:val="24"/>
          <w:lang w:val="ka-GE"/>
        </w:rPr>
        <w:t xml:space="preserve"> 2021 წელს </w:t>
      </w:r>
      <w:r w:rsidR="008142E1" w:rsidRPr="00EC02B7">
        <w:rPr>
          <w:rFonts w:ascii="Sylfaen" w:eastAsia="Times New Roman" w:hAnsi="Sylfaen" w:cs="Segoe UI"/>
          <w:sz w:val="24"/>
          <w:szCs w:val="24"/>
          <w:lang w:val="ka-GE"/>
        </w:rPr>
        <w:t xml:space="preserve">სამშენებლო </w:t>
      </w:r>
      <w:r w:rsidR="006E6BF9" w:rsidRPr="00EC02B7">
        <w:rPr>
          <w:rFonts w:ascii="Sylfaen" w:eastAsia="Times New Roman" w:hAnsi="Sylfaen" w:cs="Segoe UI"/>
          <w:sz w:val="24"/>
          <w:szCs w:val="24"/>
          <w:lang w:val="ka-GE"/>
        </w:rPr>
        <w:t xml:space="preserve">სამუშაოების და </w:t>
      </w:r>
      <w:r w:rsidR="006E6BF9" w:rsidRPr="00EC02B7">
        <w:rPr>
          <w:rFonts w:ascii="Sylfaen" w:eastAsia="Times New Roman" w:hAnsi="Sylfaen" w:cs="Segoe UI"/>
          <w:sz w:val="24"/>
          <w:szCs w:val="24"/>
        </w:rPr>
        <w:t xml:space="preserve">თანმდევი საპროექტო მომსახურების </w:t>
      </w:r>
      <w:r w:rsidR="008142E1" w:rsidRPr="00EC02B7">
        <w:rPr>
          <w:rFonts w:ascii="Sylfaen" w:eastAsia="Times New Roman" w:hAnsi="Sylfaen" w:cs="Segoe UI"/>
          <w:sz w:val="24"/>
          <w:szCs w:val="24"/>
          <w:lang w:val="ka-GE"/>
        </w:rPr>
        <w:t>ღირებულება დაფინა</w:t>
      </w:r>
      <w:r w:rsidR="006D4F38" w:rsidRPr="00EC02B7">
        <w:rPr>
          <w:rFonts w:ascii="Sylfaen" w:eastAsia="Times New Roman" w:hAnsi="Sylfaen" w:cs="Segoe UI"/>
          <w:sz w:val="24"/>
          <w:szCs w:val="24"/>
          <w:lang w:val="ka-GE"/>
        </w:rPr>
        <w:t>ნ</w:t>
      </w:r>
      <w:r w:rsidR="008142E1" w:rsidRPr="00EC02B7">
        <w:rPr>
          <w:rFonts w:ascii="Sylfaen" w:eastAsia="Times New Roman" w:hAnsi="Sylfaen" w:cs="Segoe UI"/>
          <w:sz w:val="24"/>
          <w:szCs w:val="24"/>
          <w:lang w:val="ka-GE"/>
        </w:rPr>
        <w:t xml:space="preserve">სდება </w:t>
      </w:r>
      <w:r w:rsidR="008142E1" w:rsidRPr="00EC02B7">
        <w:rPr>
          <w:rFonts w:ascii="Sylfaen" w:eastAsia="Times New Roman" w:hAnsi="Sylfaen" w:cs="Segoe UI"/>
          <w:sz w:val="24"/>
          <w:szCs w:val="24"/>
        </w:rPr>
        <w:t>საქართველოს თავდაცვის სამინისტროს</w:t>
      </w:r>
      <w:r w:rsidR="008142E1" w:rsidRPr="00EC02B7">
        <w:rPr>
          <w:rFonts w:ascii="Sylfaen" w:eastAsia="Times New Roman" w:hAnsi="Sylfaen" w:cs="Segoe UI"/>
          <w:sz w:val="24"/>
          <w:szCs w:val="24"/>
          <w:lang w:val="ka-GE"/>
        </w:rPr>
        <w:t xml:space="preserve"> </w:t>
      </w:r>
      <w:r w:rsidR="008142E1" w:rsidRPr="00EC02B7">
        <w:rPr>
          <w:rFonts w:ascii="Sylfaen" w:eastAsia="Times New Roman" w:hAnsi="Sylfaen" w:cs="Segoe UI"/>
          <w:sz w:val="24"/>
          <w:szCs w:val="24"/>
        </w:rPr>
        <w:t>2021</w:t>
      </w:r>
      <w:r w:rsidR="008142E1" w:rsidRPr="00EC02B7">
        <w:rPr>
          <w:rFonts w:ascii="Sylfaen" w:eastAsia="Times New Roman" w:hAnsi="Sylfaen" w:cs="Segoe UI"/>
          <w:sz w:val="24"/>
          <w:szCs w:val="24"/>
          <w:lang w:val="ka-GE"/>
        </w:rPr>
        <w:t xml:space="preserve"> წლის </w:t>
      </w:r>
      <w:r w:rsidR="006D4F38" w:rsidRPr="00EC02B7">
        <w:rPr>
          <w:rFonts w:ascii="Sylfaen" w:eastAsia="Times New Roman" w:hAnsi="Sylfaen" w:cs="Segoe UI"/>
          <w:sz w:val="24"/>
          <w:szCs w:val="24"/>
          <w:lang w:val="ka-GE"/>
        </w:rPr>
        <w:t xml:space="preserve">„ინფრასტრუქტურული პროექტების“ (კოდი 29 05 01) </w:t>
      </w:r>
      <w:r w:rsidR="008142E1" w:rsidRPr="00EC02B7">
        <w:rPr>
          <w:rFonts w:ascii="Sylfaen" w:eastAsia="Times New Roman" w:hAnsi="Sylfaen" w:cs="Segoe UI"/>
          <w:sz w:val="24"/>
          <w:szCs w:val="24"/>
          <w:lang w:val="ka-GE"/>
        </w:rPr>
        <w:t xml:space="preserve">პროგრამით გათვალისწინებული 80,0 მლნ. ლარის </w:t>
      </w:r>
      <w:r w:rsidR="008142E1" w:rsidRPr="00EC02B7">
        <w:rPr>
          <w:rFonts w:ascii="Sylfaen" w:eastAsia="Times New Roman" w:hAnsi="Sylfaen" w:cs="Segoe UI"/>
          <w:sz w:val="24"/>
          <w:szCs w:val="24"/>
        </w:rPr>
        <w:t>ფარგლებში</w:t>
      </w:r>
      <w:r w:rsidR="008142E1" w:rsidRPr="00EC02B7">
        <w:rPr>
          <w:rFonts w:ascii="Sylfaen" w:eastAsia="Times New Roman" w:hAnsi="Sylfaen" w:cs="Segoe UI"/>
          <w:sz w:val="24"/>
          <w:szCs w:val="24"/>
          <w:lang w:val="ka-GE"/>
        </w:rPr>
        <w:t>.</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 xml:space="preserve">პროექტის განხორციელების შედეგად, სახელმწიფოს მიერ მოსამსახურეთა წინაშე აღებული ვალდებულებები შესრულდება დათქმულ ვადაში, რითაც არსებითად </w:t>
      </w:r>
      <w:r w:rsidRPr="00EC02B7">
        <w:rPr>
          <w:rFonts w:ascii="Sylfaen" w:eastAsia="Times New Roman" w:hAnsi="Sylfaen" w:cs="Segoe UI"/>
          <w:sz w:val="24"/>
          <w:szCs w:val="24"/>
        </w:rPr>
        <w:lastRenderedPageBreak/>
        <w:t>გაუმჯობესდება მათი სოციალური პირობები და ღირსეულად დაფასდება მათ მიერ სამშობლოსადმი გაწეული ღვაწლი.</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განკარგულების პროექტი მომზადებულია „გამარტივებული შესყიდვის კრიტერიუმების განსაზღვრისა და გამარტივებული შესყიდვის ჩატარების წესის დამტკიცების თაობაზე“ სსიპ - სახელმწიფო შესყიდვების სააგენტოს თავმჯდომარის 2015 წლის 17 აგვისტოს N13 ბრძანების მე-13 მუხლის მე-2 და მე-3 პუნქტების, მე-10 მუხლის მე-8 პუნქტისა და მე-7</w:t>
      </w:r>
      <w:r w:rsidRPr="00EC02B7">
        <w:rPr>
          <w:rFonts w:ascii="Sylfaen" w:eastAsia="Times New Roman" w:hAnsi="Sylfaen" w:cs="Segoe UI"/>
          <w:sz w:val="24"/>
          <w:szCs w:val="24"/>
          <w:vertAlign w:val="superscript"/>
        </w:rPr>
        <w:t>1</w:t>
      </w:r>
      <w:r w:rsidRPr="00EC02B7">
        <w:rPr>
          <w:rFonts w:ascii="Sylfaen" w:eastAsia="Times New Roman" w:hAnsi="Sylfaen" w:cs="Segoe UI"/>
          <w:sz w:val="24"/>
          <w:szCs w:val="24"/>
        </w:rPr>
        <w:t> მუხლის მე-6 პუნქტის გათვალისწინებით.</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b/>
          <w:bCs/>
          <w:sz w:val="24"/>
          <w:szCs w:val="24"/>
        </w:rPr>
        <w:t>ინფორმაცია ევროკავშირის სამართლებრივი აქტის შესახებ</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განკარგულების პროექტი არ უკავშირდება ევროკავშირის რომელიმე სამართლებრივ აქტს, რომელთან დაახლოების ვალდებულებაც გამომდინარეობს „ერთი მხრივ, საქართველოსა და, მეორე მხრივ, ევროკავშირს და ევროპის ატომური ენერგიის გაერთიანებასა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p>
    <w:p w:rsidR="00B47ED6" w:rsidRPr="00EC02B7" w:rsidRDefault="00B47ED6" w:rsidP="00B47ED6">
      <w:pPr>
        <w:shd w:val="clear" w:color="auto" w:fill="FFFFFF"/>
        <w:spacing w:after="0" w:line="240" w:lineRule="auto"/>
        <w:rPr>
          <w:rFonts w:ascii="Sylfaen" w:eastAsia="Times New Roman" w:hAnsi="Sylfaen" w:cs="Segoe UI"/>
          <w:sz w:val="24"/>
          <w:szCs w:val="24"/>
        </w:rPr>
      </w:pPr>
      <w:r w:rsidRPr="00EC02B7">
        <w:rPr>
          <w:rFonts w:ascii="Sylfaen" w:eastAsia="Times New Roman" w:hAnsi="Sylfaen" w:cs="Segoe UI"/>
          <w:b/>
          <w:bCs/>
          <w:sz w:val="24"/>
          <w:szCs w:val="24"/>
        </w:rPr>
        <w:t>პროექტის მიღებით გამოწვეული საფინანსო-ეკონომიური შედეგების გაანგარიშება</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აღნიშნული პროექტით გათვალისწინებული სამშენებლო-სარემონტო სამუშაოებისა და თანმდევი საპროექტო მომსახურების დაფინანსება ხორციელდება საქართველოს თავდაცვის სამინისტროსათვის 2020-2021-2022 წლების სახელმწიფო ბიუჯეტით გამოყოფილი ასიგნებების ფარგლებში და არ მოითხოვს დამატებით საბიუჯეტო სახსრებს.</w:t>
      </w:r>
    </w:p>
    <w:p w:rsidR="00B47ED6" w:rsidRPr="00EC02B7" w:rsidRDefault="00B47ED6" w:rsidP="00B47ED6">
      <w:pPr>
        <w:shd w:val="clear" w:color="auto" w:fill="FFFFFF"/>
        <w:spacing w:after="0" w:line="240" w:lineRule="auto"/>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rPr>
          <w:rFonts w:ascii="Sylfaen" w:eastAsia="Times New Roman" w:hAnsi="Sylfaen" w:cs="Segoe UI"/>
          <w:sz w:val="24"/>
          <w:szCs w:val="24"/>
        </w:rPr>
      </w:pPr>
    </w:p>
    <w:p w:rsidR="00B47ED6" w:rsidRPr="00EC02B7" w:rsidRDefault="00B47ED6" w:rsidP="00B47ED6">
      <w:pPr>
        <w:shd w:val="clear" w:color="auto" w:fill="FFFFFF"/>
        <w:spacing w:after="0" w:line="240" w:lineRule="auto"/>
        <w:rPr>
          <w:rFonts w:ascii="Sylfaen" w:eastAsia="Times New Roman" w:hAnsi="Sylfaen" w:cs="Segoe UI"/>
          <w:sz w:val="24"/>
          <w:szCs w:val="24"/>
        </w:rPr>
      </w:pPr>
      <w:r w:rsidRPr="00EC02B7">
        <w:rPr>
          <w:rFonts w:ascii="Sylfaen" w:eastAsia="Times New Roman" w:hAnsi="Sylfaen" w:cs="Segoe UI"/>
          <w:b/>
          <w:bCs/>
          <w:sz w:val="24"/>
          <w:szCs w:val="24"/>
        </w:rPr>
        <w:t>პროექტის მოსალოდნელი შედეგები</w:t>
      </w:r>
    </w:p>
    <w:p w:rsidR="00B47ED6" w:rsidRPr="00EC02B7" w:rsidRDefault="00B47ED6" w:rsidP="00B47ED6">
      <w:pPr>
        <w:shd w:val="clear" w:color="auto" w:fill="FFFFFF"/>
        <w:spacing w:after="0" w:line="240" w:lineRule="auto"/>
        <w:jc w:val="both"/>
        <w:rPr>
          <w:rFonts w:ascii="Sylfaen" w:eastAsia="Times New Roman" w:hAnsi="Sylfaen" w:cs="Segoe UI"/>
          <w:sz w:val="24"/>
          <w:szCs w:val="24"/>
        </w:rPr>
      </w:pPr>
      <w:r w:rsidRPr="00EC02B7">
        <w:rPr>
          <w:rFonts w:ascii="Sylfaen" w:eastAsia="Times New Roman" w:hAnsi="Sylfaen" w:cs="Segoe UI"/>
          <w:sz w:val="24"/>
          <w:szCs w:val="24"/>
        </w:rPr>
        <w:t>მნიშვნელოვნად გაუმჯობესდება საქართველოს თავდაცვის სამინისტროს მოსამსახურეების სოციალური პირობები და განხორციელდება მათი საცხოვრებელი ფართებით უზრუნველყოფა.</w:t>
      </w:r>
    </w:p>
    <w:p w:rsidR="00B47ED6" w:rsidRPr="00EC02B7" w:rsidRDefault="00B47ED6" w:rsidP="00B47ED6">
      <w:pPr>
        <w:shd w:val="clear" w:color="auto" w:fill="FFFFFF"/>
        <w:spacing w:after="0" w:line="240" w:lineRule="auto"/>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rPr>
          <w:rFonts w:ascii="Sylfaen" w:eastAsia="Times New Roman" w:hAnsi="Sylfaen" w:cs="Segoe UI"/>
          <w:sz w:val="24"/>
          <w:szCs w:val="24"/>
        </w:rPr>
      </w:pPr>
    </w:p>
    <w:p w:rsidR="00B47ED6" w:rsidRPr="00EC02B7" w:rsidRDefault="00B47ED6" w:rsidP="00B47ED6">
      <w:pPr>
        <w:shd w:val="clear" w:color="auto" w:fill="FFFFFF"/>
        <w:spacing w:after="0" w:line="240" w:lineRule="auto"/>
        <w:rPr>
          <w:rFonts w:ascii="Sylfaen" w:eastAsia="Times New Roman" w:hAnsi="Sylfaen" w:cs="Segoe UI"/>
          <w:sz w:val="24"/>
          <w:szCs w:val="24"/>
        </w:rPr>
      </w:pPr>
      <w:r w:rsidRPr="00EC02B7">
        <w:rPr>
          <w:rFonts w:ascii="Sylfaen" w:eastAsia="Times New Roman" w:hAnsi="Sylfaen" w:cs="Segoe UI"/>
          <w:b/>
          <w:bCs/>
          <w:sz w:val="24"/>
          <w:szCs w:val="24"/>
        </w:rPr>
        <w:t>პროექტის განხორციელების ვადები</w:t>
      </w:r>
    </w:p>
    <w:p w:rsidR="00B47ED6" w:rsidRPr="00EC02B7" w:rsidRDefault="00B47ED6" w:rsidP="00B47ED6">
      <w:pPr>
        <w:shd w:val="clear" w:color="auto" w:fill="FFFFFF"/>
        <w:spacing w:after="0" w:line="240" w:lineRule="auto"/>
        <w:rPr>
          <w:rFonts w:ascii="Sylfaen" w:eastAsia="Times New Roman" w:hAnsi="Sylfaen" w:cs="Segoe UI"/>
          <w:sz w:val="24"/>
          <w:szCs w:val="24"/>
        </w:rPr>
      </w:pPr>
      <w:r w:rsidRPr="00EC02B7">
        <w:rPr>
          <w:rFonts w:ascii="Sylfaen" w:eastAsia="Times New Roman" w:hAnsi="Sylfaen" w:cs="Segoe UI"/>
          <w:sz w:val="24"/>
          <w:szCs w:val="24"/>
        </w:rPr>
        <w:t>პროექტი დასრულდება 2022 წლის ბოლომდე.</w:t>
      </w:r>
    </w:p>
    <w:p w:rsidR="00B47ED6" w:rsidRPr="00EC02B7" w:rsidRDefault="00B47ED6" w:rsidP="00B47ED6">
      <w:pPr>
        <w:shd w:val="clear" w:color="auto" w:fill="FFFFFF"/>
        <w:spacing w:after="0" w:line="240" w:lineRule="auto"/>
        <w:rPr>
          <w:rFonts w:ascii="Sylfaen" w:eastAsia="Times New Roman" w:hAnsi="Sylfaen" w:cs="Segoe UI"/>
          <w:sz w:val="24"/>
          <w:szCs w:val="24"/>
        </w:rPr>
      </w:pPr>
      <w:r w:rsidRPr="00EC02B7">
        <w:rPr>
          <w:rFonts w:ascii="Sylfaen" w:eastAsia="Times New Roman" w:hAnsi="Sylfaen" w:cs="Segoe UI"/>
          <w:sz w:val="24"/>
          <w:szCs w:val="24"/>
        </w:rPr>
        <w:t> </w:t>
      </w:r>
    </w:p>
    <w:p w:rsidR="00B47ED6" w:rsidRPr="00EC02B7" w:rsidRDefault="00B47ED6" w:rsidP="00B47ED6">
      <w:pPr>
        <w:shd w:val="clear" w:color="auto" w:fill="FFFFFF"/>
        <w:spacing w:after="0" w:line="240" w:lineRule="auto"/>
        <w:rPr>
          <w:rFonts w:ascii="Sylfaen" w:eastAsia="Times New Roman" w:hAnsi="Sylfaen" w:cs="Segoe UI"/>
          <w:sz w:val="24"/>
          <w:szCs w:val="24"/>
        </w:rPr>
      </w:pPr>
    </w:p>
    <w:p w:rsidR="00B47ED6" w:rsidRPr="00EC02B7" w:rsidRDefault="00B47ED6" w:rsidP="00B47ED6">
      <w:pPr>
        <w:shd w:val="clear" w:color="auto" w:fill="FFFFFF"/>
        <w:spacing w:after="0" w:line="240" w:lineRule="auto"/>
        <w:rPr>
          <w:rFonts w:ascii="Sylfaen" w:eastAsia="Times New Roman" w:hAnsi="Sylfaen" w:cs="Segoe UI"/>
          <w:sz w:val="24"/>
          <w:szCs w:val="24"/>
        </w:rPr>
      </w:pPr>
      <w:r w:rsidRPr="00EC02B7">
        <w:rPr>
          <w:rFonts w:ascii="Sylfaen" w:eastAsia="Times New Roman" w:hAnsi="Sylfaen" w:cs="Segoe UI"/>
          <w:b/>
          <w:bCs/>
          <w:sz w:val="24"/>
          <w:szCs w:val="24"/>
        </w:rPr>
        <w:t>პროექტის ავტორი და წარმდგენი</w:t>
      </w:r>
    </w:p>
    <w:p w:rsidR="00B47ED6" w:rsidRPr="00EC02B7" w:rsidRDefault="00B47ED6" w:rsidP="00B47ED6">
      <w:pPr>
        <w:shd w:val="clear" w:color="auto" w:fill="FFFFFF"/>
        <w:spacing w:after="100" w:line="240" w:lineRule="auto"/>
        <w:rPr>
          <w:rFonts w:ascii="Sylfaen" w:eastAsia="Times New Roman" w:hAnsi="Sylfaen" w:cs="Segoe UI"/>
          <w:sz w:val="24"/>
          <w:szCs w:val="24"/>
        </w:rPr>
      </w:pPr>
      <w:r w:rsidRPr="00EC02B7">
        <w:rPr>
          <w:rFonts w:ascii="Sylfaen" w:eastAsia="Times New Roman" w:hAnsi="Sylfaen" w:cs="Segoe UI"/>
          <w:sz w:val="24"/>
          <w:szCs w:val="24"/>
        </w:rPr>
        <w:t>საქართველოს თავდაცვის სამინისტრო.</w:t>
      </w:r>
    </w:p>
    <w:sectPr w:rsidR="00B47ED6" w:rsidRPr="00EC02B7" w:rsidSect="00EC02B7">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A81"/>
    <w:rsid w:val="000642EC"/>
    <w:rsid w:val="001545B6"/>
    <w:rsid w:val="00197779"/>
    <w:rsid w:val="00317F40"/>
    <w:rsid w:val="00574C33"/>
    <w:rsid w:val="006C28B4"/>
    <w:rsid w:val="006D4F38"/>
    <w:rsid w:val="006E6BF9"/>
    <w:rsid w:val="007C2293"/>
    <w:rsid w:val="007F03C1"/>
    <w:rsid w:val="008142E1"/>
    <w:rsid w:val="008E1E45"/>
    <w:rsid w:val="009611C3"/>
    <w:rsid w:val="00A01F26"/>
    <w:rsid w:val="00A45FA7"/>
    <w:rsid w:val="00B24EF2"/>
    <w:rsid w:val="00B47ED6"/>
    <w:rsid w:val="00C00A81"/>
    <w:rsid w:val="00C83791"/>
    <w:rsid w:val="00CA0062"/>
    <w:rsid w:val="00D348FA"/>
    <w:rsid w:val="00D871EE"/>
    <w:rsid w:val="00EC02B7"/>
    <w:rsid w:val="00F02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83012C-B890-44A2-BA5B-EB53EBE97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229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7ED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47ED6"/>
    <w:rPr>
      <w:b/>
      <w:bCs/>
    </w:rPr>
  </w:style>
  <w:style w:type="character" w:customStyle="1" w:styleId="sr-only">
    <w:name w:val="sr-only"/>
    <w:basedOn w:val="DefaultParagraphFont"/>
    <w:rsid w:val="00B47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251076">
      <w:bodyDiv w:val="1"/>
      <w:marLeft w:val="0"/>
      <w:marRight w:val="0"/>
      <w:marTop w:val="0"/>
      <w:marBottom w:val="0"/>
      <w:divBdr>
        <w:top w:val="none" w:sz="0" w:space="0" w:color="auto"/>
        <w:left w:val="none" w:sz="0" w:space="0" w:color="auto"/>
        <w:bottom w:val="none" w:sz="0" w:space="0" w:color="auto"/>
        <w:right w:val="none" w:sz="0" w:space="0" w:color="auto"/>
      </w:divBdr>
      <w:divsChild>
        <w:div w:id="35202760">
          <w:marLeft w:val="0"/>
          <w:marRight w:val="0"/>
          <w:marTop w:val="100"/>
          <w:marBottom w:val="100"/>
          <w:divBdr>
            <w:top w:val="single" w:sz="6" w:space="14" w:color="CCCCCC"/>
            <w:left w:val="single" w:sz="6" w:space="14" w:color="CCCCCC"/>
            <w:bottom w:val="single" w:sz="6" w:space="14" w:color="CCCCCC"/>
            <w:right w:val="single" w:sz="6" w:space="14" w:color="CCCCCC"/>
          </w:divBdr>
        </w:div>
        <w:div w:id="991836957">
          <w:marLeft w:val="0"/>
          <w:marRight w:val="0"/>
          <w:marTop w:val="0"/>
          <w:marBottom w:val="405"/>
          <w:divBdr>
            <w:top w:val="single" w:sz="6" w:space="0" w:color="B1B1B1"/>
            <w:left w:val="none" w:sz="0" w:space="0" w:color="auto"/>
            <w:bottom w:val="none" w:sz="0" w:space="0" w:color="auto"/>
            <w:right w:val="none" w:sz="0" w:space="0" w:color="auto"/>
          </w:divBdr>
          <w:divsChild>
            <w:div w:id="1626500797">
              <w:marLeft w:val="0"/>
              <w:marRight w:val="0"/>
              <w:marTop w:val="0"/>
              <w:marBottom w:val="0"/>
              <w:divBdr>
                <w:top w:val="none" w:sz="0" w:space="0" w:color="auto"/>
                <w:left w:val="none" w:sz="0" w:space="0" w:color="auto"/>
                <w:bottom w:val="none" w:sz="0" w:space="0" w:color="auto"/>
                <w:right w:val="none" w:sz="0" w:space="0" w:color="auto"/>
              </w:divBdr>
            </w:div>
            <w:div w:id="1832059966">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1589</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 Levanidze</dc:creator>
  <cp:lastModifiedBy>Merab Japaridze</cp:lastModifiedBy>
  <cp:revision>2</cp:revision>
  <cp:lastPrinted>2021-03-29T06:50:00Z</cp:lastPrinted>
  <dcterms:created xsi:type="dcterms:W3CDTF">2021-04-02T10:37:00Z</dcterms:created>
  <dcterms:modified xsi:type="dcterms:W3CDTF">2021-04-02T10:37:00Z</dcterms:modified>
</cp:coreProperties>
</file>